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0D542" w14:textId="3CFBFDB5" w:rsidR="00741D70" w:rsidRDefault="0088108A">
      <w:r>
        <w:t>202</w:t>
      </w:r>
      <w:r w:rsidR="005E363A">
        <w:t>2</w:t>
      </w:r>
      <w:r>
        <w:t>-202</w:t>
      </w:r>
      <w:r w:rsidR="005E363A">
        <w:t>3</w:t>
      </w:r>
      <w:r>
        <w:t xml:space="preserve"> Working Budget </w:t>
      </w:r>
    </w:p>
    <w:p w14:paraId="68B8A6DA" w14:textId="04CAC569" w:rsidR="0088108A" w:rsidRDefault="0088108A">
      <w:r>
        <w:t xml:space="preserve">Budget Justification </w:t>
      </w:r>
    </w:p>
    <w:p w14:paraId="72040B1C" w14:textId="382F897C" w:rsidR="0088108A" w:rsidRDefault="0088108A">
      <w:r>
        <w:t xml:space="preserve">This document is intended to explain budgetary changes between the previous year and the proposed budget for the coming fiscal year. </w:t>
      </w:r>
    </w:p>
    <w:p w14:paraId="12BA39E2" w14:textId="21632CB7" w:rsidR="0088108A" w:rsidRPr="0088108A" w:rsidRDefault="0088108A">
      <w:pPr>
        <w:rPr>
          <w:b/>
          <w:bCs/>
        </w:rPr>
      </w:pPr>
      <w:r w:rsidRPr="0088108A">
        <w:rPr>
          <w:b/>
          <w:bCs/>
        </w:rPr>
        <w:t xml:space="preserve">Revenue: </w:t>
      </w:r>
    </w:p>
    <w:p w14:paraId="74B71CC7" w14:textId="64E9D5AB" w:rsidR="0088108A" w:rsidRDefault="0088108A">
      <w:r>
        <w:t xml:space="preserve">6901-01 Property Tax – The </w:t>
      </w:r>
      <w:r w:rsidR="00CF306D">
        <w:t>decrease of</w:t>
      </w:r>
      <w:r>
        <w:t xml:space="preserve"> $</w:t>
      </w:r>
      <w:r w:rsidR="00CF306D">
        <w:t>6</w:t>
      </w:r>
      <w:r>
        <w:t>,</w:t>
      </w:r>
      <w:r w:rsidR="00CF306D">
        <w:t>009</w:t>
      </w:r>
      <w:r>
        <w:t xml:space="preserve"> is anticipated based on the levy verification documentation from the Cook County Treasurer</w:t>
      </w:r>
      <w:r w:rsidR="00CF306D">
        <w:t xml:space="preserve"> and decreases in property tax revenue due to COVID 19 rebates</w:t>
      </w:r>
      <w:r>
        <w:t xml:space="preserve">. </w:t>
      </w:r>
    </w:p>
    <w:p w14:paraId="08F21FE9" w14:textId="2188E87C" w:rsidR="0088108A" w:rsidRDefault="0088108A">
      <w:r>
        <w:t>6904-01 Donations – The $2</w:t>
      </w:r>
      <w:r w:rsidR="00CF306D">
        <w:t>5</w:t>
      </w:r>
      <w:r>
        <w:t>,000 increase is anticipated from sales of the leaves on the Mary Kadlec donor wall tree</w:t>
      </w:r>
      <w:r w:rsidR="00CF306D">
        <w:t xml:space="preserve"> and other donations and is reflected in the spending line 8361-01</w:t>
      </w:r>
      <w:r>
        <w:t xml:space="preserve">. </w:t>
      </w:r>
    </w:p>
    <w:p w14:paraId="4DC2E8BE" w14:textId="2FACC808" w:rsidR="0088108A" w:rsidRDefault="0088108A">
      <w:r>
        <w:t>690</w:t>
      </w:r>
      <w:r w:rsidR="00CF306D">
        <w:t>5</w:t>
      </w:r>
      <w:r>
        <w:t xml:space="preserve">-01 </w:t>
      </w:r>
      <w:r w:rsidR="00CF306D">
        <w:t>Grants</w:t>
      </w:r>
      <w:r>
        <w:t xml:space="preserve"> – The $5</w:t>
      </w:r>
      <w:r w:rsidR="00CF306D">
        <w:t>0,0</w:t>
      </w:r>
      <w:r>
        <w:t xml:space="preserve">00 increase is </w:t>
      </w:r>
      <w:r w:rsidR="00CF306D">
        <w:t>anticipated based on ongoing grant applications and is reflective in the spending line 8360-01</w:t>
      </w:r>
      <w:r>
        <w:t xml:space="preserve">. </w:t>
      </w:r>
    </w:p>
    <w:p w14:paraId="5FC588B6" w14:textId="4F49C060" w:rsidR="0088108A" w:rsidRPr="0088108A" w:rsidRDefault="0088108A">
      <w:pPr>
        <w:rPr>
          <w:b/>
          <w:bCs/>
        </w:rPr>
      </w:pPr>
      <w:r w:rsidRPr="0088108A">
        <w:rPr>
          <w:b/>
          <w:bCs/>
        </w:rPr>
        <w:t xml:space="preserve">Operating Expenses: </w:t>
      </w:r>
    </w:p>
    <w:p w14:paraId="7280AAF4" w14:textId="2C97011D" w:rsidR="0088108A" w:rsidRDefault="0088108A">
      <w:r w:rsidRPr="0088108A">
        <w:rPr>
          <w:u w:val="single"/>
        </w:rPr>
        <w:t>Salaries</w:t>
      </w:r>
      <w:r>
        <w:t xml:space="preserve"> – This year I’ve split the Salaries section to reflect each individual department rather than position titles</w:t>
      </w:r>
      <w:r w:rsidR="00CF306D">
        <w:t xml:space="preserve"> and included the new facilities position</w:t>
      </w:r>
      <w:r>
        <w:t>. Each proposed amount includes a cost of living increase</w:t>
      </w:r>
      <w:r w:rsidR="00B97110">
        <w:t xml:space="preserve"> (2% for all employees)</w:t>
      </w:r>
      <w:r>
        <w:t xml:space="preserve"> and merit raises</w:t>
      </w:r>
      <w:r w:rsidR="00B97110">
        <w:t xml:space="preserve"> (a total of $</w:t>
      </w:r>
      <w:r w:rsidR="00D34C26">
        <w:t>9</w:t>
      </w:r>
      <w:r w:rsidR="00B97110">
        <w:t>,</w:t>
      </w:r>
      <w:r w:rsidR="00D34C26">
        <w:t>5</w:t>
      </w:r>
      <w:r w:rsidR="00B97110">
        <w:t>00 for all departments)</w:t>
      </w:r>
      <w:r>
        <w:t xml:space="preserve"> described below.</w:t>
      </w:r>
    </w:p>
    <w:p w14:paraId="5B66069A" w14:textId="52B76448" w:rsidR="0088108A" w:rsidRDefault="0088108A">
      <w:r>
        <w:t xml:space="preserve"> 7504-01 Circulation </w:t>
      </w:r>
      <w:r w:rsidR="00B97110">
        <w:t>–</w:t>
      </w:r>
      <w:r>
        <w:t xml:space="preserve"> </w:t>
      </w:r>
      <w:r w:rsidR="00B97110">
        <w:t xml:space="preserve">We have budgeted for </w:t>
      </w:r>
      <w:r w:rsidR="00D34C26">
        <w:t>123</w:t>
      </w:r>
      <w:r w:rsidR="00B97110">
        <w:t xml:space="preserve"> hours per week at a cost of $</w:t>
      </w:r>
      <w:r w:rsidR="00D34C26">
        <w:t>91</w:t>
      </w:r>
      <w:r w:rsidR="00B97110">
        <w:t>,</w:t>
      </w:r>
      <w:r w:rsidR="00D34C26">
        <w:t>5</w:t>
      </w:r>
      <w:r w:rsidR="00B97110">
        <w:t>00 for the year which includes a 2% cost of living increase for all positions and a $</w:t>
      </w:r>
      <w:r w:rsidR="00D34C26">
        <w:t>1</w:t>
      </w:r>
      <w:r w:rsidR="00B97110">
        <w:t>,</w:t>
      </w:r>
      <w:r w:rsidR="00D34C26">
        <w:t>5</w:t>
      </w:r>
      <w:r w:rsidR="00B97110">
        <w:t xml:space="preserve">00 merit raise budget to be awarded to employees at the discretion of the manager. </w:t>
      </w:r>
    </w:p>
    <w:p w14:paraId="2D8FEE8C" w14:textId="5317910F" w:rsidR="00B97110" w:rsidRDefault="00B97110">
      <w:r>
        <w:t xml:space="preserve">7505-01 Adult Services – We budgeted </w:t>
      </w:r>
      <w:r w:rsidR="00CF306D">
        <w:t>95</w:t>
      </w:r>
      <w:r>
        <w:t xml:space="preserve"> hour per week at a cost of $</w:t>
      </w:r>
      <w:r w:rsidR="00CF306D">
        <w:t>72</w:t>
      </w:r>
      <w:r>
        <w:t>,</w:t>
      </w:r>
      <w:r w:rsidR="00CF306D">
        <w:t>0</w:t>
      </w:r>
      <w:r>
        <w:t>00 for the year which includes a 2% cost of living increase for all positions and a $</w:t>
      </w:r>
      <w:r w:rsidR="00CF306D">
        <w:t>1</w:t>
      </w:r>
      <w:r>
        <w:t xml:space="preserve">,500 merit raise budget to be awarded to employees at the discretion of the manager. </w:t>
      </w:r>
    </w:p>
    <w:p w14:paraId="55AE8AB2" w14:textId="755508D5" w:rsidR="00B97110" w:rsidRDefault="00B97110">
      <w:r>
        <w:t xml:space="preserve">7506-01 Youth Services - We budgeted </w:t>
      </w:r>
      <w:r w:rsidR="00CF306D">
        <w:t>107</w:t>
      </w:r>
      <w:r>
        <w:t xml:space="preserve"> hour</w:t>
      </w:r>
      <w:r w:rsidR="00CF306D">
        <w:t>s</w:t>
      </w:r>
      <w:r>
        <w:t xml:space="preserve"> per week at a cost of $87,700 for the year which includes a 2% cost of living increase for all positions and a $3,000 merit raise budget to be awarded to employees at the discretion of the manager.</w:t>
      </w:r>
    </w:p>
    <w:p w14:paraId="224222D2" w14:textId="65313281" w:rsidR="00B97110" w:rsidRDefault="00B97110">
      <w:r>
        <w:t xml:space="preserve">7507-01 Pages - We budgeted </w:t>
      </w:r>
      <w:r w:rsidR="00CF306D">
        <w:t>15</w:t>
      </w:r>
      <w:r>
        <w:t xml:space="preserve"> hour per week at a cost of $</w:t>
      </w:r>
      <w:r w:rsidR="00CF306D">
        <w:t>10</w:t>
      </w:r>
      <w:r>
        <w:t xml:space="preserve">,200 for the year which includes a </w:t>
      </w:r>
      <w:r w:rsidR="00CF306D">
        <w:t>minimum wage</w:t>
      </w:r>
      <w:r>
        <w:t xml:space="preserve"> increase for all positions.</w:t>
      </w:r>
    </w:p>
    <w:p w14:paraId="5F607547" w14:textId="097FE00A" w:rsidR="00B97110" w:rsidRDefault="00B97110">
      <w:r>
        <w:t>7508-01 Administration - We budgeted 200 hour per week at a cost of $</w:t>
      </w:r>
      <w:r w:rsidR="00CF306D">
        <w:t>279</w:t>
      </w:r>
      <w:r>
        <w:t>,</w:t>
      </w:r>
      <w:r w:rsidR="00CF306D">
        <w:t>000</w:t>
      </w:r>
      <w:r>
        <w:t xml:space="preserve"> for the year which includes a 2% cost of living increase for all positions and a $3,500 merit raise budget to be awarded to employees at the discretion of the director.</w:t>
      </w:r>
    </w:p>
    <w:p w14:paraId="5972A630" w14:textId="440E7A3D" w:rsidR="00CF306D" w:rsidRDefault="00CF306D">
      <w:r>
        <w:t xml:space="preserve">7509-01 Facilities – We’ve budgeted 35 hours per week at a cost of $30,000 for the year which includes a 2% cost of living increase and --- </w:t>
      </w:r>
      <w:r>
        <w:t>merit raise budget to be awarded to employees at the discretion of the director.</w:t>
      </w:r>
    </w:p>
    <w:p w14:paraId="032E2EC7" w14:textId="77777777" w:rsidR="00B97110" w:rsidRDefault="00B97110">
      <w:r w:rsidRPr="00B97110">
        <w:rPr>
          <w:u w:val="single"/>
        </w:rPr>
        <w:lastRenderedPageBreak/>
        <w:t>Benefits</w:t>
      </w:r>
      <w:r>
        <w:t xml:space="preserve"> – Minimal changes have been made to this section to reflect actual spending. </w:t>
      </w:r>
    </w:p>
    <w:p w14:paraId="5EE82B7F" w14:textId="77777777" w:rsidR="00B97110" w:rsidRDefault="00B97110">
      <w:r>
        <w:t xml:space="preserve">7600-05 Health Insurance – </w:t>
      </w:r>
      <w:proofErr w:type="spellStart"/>
      <w:r>
        <w:t>Limricc</w:t>
      </w:r>
      <w:proofErr w:type="spellEnd"/>
      <w:r>
        <w:t xml:space="preserve"> insurance has changed insurance companies we have an estimated $200 increase for this coming year.</w:t>
      </w:r>
    </w:p>
    <w:p w14:paraId="779CB87D" w14:textId="63EFB6CB" w:rsidR="00B97110" w:rsidRDefault="00B97110">
      <w:r>
        <w:t xml:space="preserve">7650-09 IMRF </w:t>
      </w:r>
      <w:r w:rsidR="00D34C26">
        <w:t>–</w:t>
      </w:r>
      <w:r>
        <w:t xml:space="preserve"> </w:t>
      </w:r>
      <w:r w:rsidR="00D34C26">
        <w:t xml:space="preserve">With the changes to staffing the three additional IMRF positions, increase in wages and an increase in our percentage lead to the anticipated $15,840 increase. </w:t>
      </w:r>
      <w:r>
        <w:t xml:space="preserve"> </w:t>
      </w:r>
    </w:p>
    <w:p w14:paraId="6970B0EF" w14:textId="58FA3562" w:rsidR="00B97110" w:rsidRDefault="00B97110">
      <w:r>
        <w:t>7670-08 Social Security/</w:t>
      </w:r>
      <w:proofErr w:type="spellStart"/>
      <w:r>
        <w:t>Mcare</w:t>
      </w:r>
      <w:proofErr w:type="spellEnd"/>
      <w:r>
        <w:t xml:space="preserve"> – The $</w:t>
      </w:r>
      <w:r w:rsidR="00D34C26">
        <w:t>701</w:t>
      </w:r>
      <w:r>
        <w:t xml:space="preserve"> </w:t>
      </w:r>
      <w:r w:rsidR="00D34C26">
        <w:t>increase</w:t>
      </w:r>
      <w:r>
        <w:t xml:space="preserve"> is reflective of the staff positions lost and refilled. </w:t>
      </w:r>
    </w:p>
    <w:p w14:paraId="426CC1B2" w14:textId="11DECC64" w:rsidR="003364D1" w:rsidRPr="003364D1" w:rsidRDefault="003364D1">
      <w:pPr>
        <w:rPr>
          <w:u w:val="single"/>
        </w:rPr>
      </w:pPr>
      <w:r w:rsidRPr="003364D1">
        <w:rPr>
          <w:u w:val="single"/>
        </w:rPr>
        <w:t>Materials</w:t>
      </w:r>
    </w:p>
    <w:p w14:paraId="3BE87B6C" w14:textId="15247356" w:rsidR="003364D1" w:rsidRDefault="00D34C26">
      <w:r>
        <w:t>Overall, you will see a $3,000 increase over last year’s budget. However, you will also see that many of the categories have been combined to make purchasing easier for the departments and Makerspace/</w:t>
      </w:r>
      <w:proofErr w:type="spellStart"/>
      <w:r>
        <w:t>LoT</w:t>
      </w:r>
      <w:proofErr w:type="spellEnd"/>
      <w:r>
        <w:t xml:space="preserve"> was also moved into the Materials line item. </w:t>
      </w:r>
    </w:p>
    <w:p w14:paraId="0C41CF22" w14:textId="77777777" w:rsidR="003364D1" w:rsidRPr="003364D1" w:rsidRDefault="003364D1">
      <w:pPr>
        <w:rPr>
          <w:u w:val="single"/>
        </w:rPr>
      </w:pPr>
      <w:r w:rsidRPr="003364D1">
        <w:rPr>
          <w:u w:val="single"/>
        </w:rPr>
        <w:t>Computers</w:t>
      </w:r>
    </w:p>
    <w:p w14:paraId="2A5280CF" w14:textId="26B21244" w:rsidR="003364D1" w:rsidRDefault="003364D1">
      <w:r>
        <w:t>8171-01 Technology Service – The $</w:t>
      </w:r>
      <w:r w:rsidR="00D34C26">
        <w:t>8,</w:t>
      </w:r>
      <w:r>
        <w:t xml:space="preserve">500 increase reflects anticipated hours needed to connect new copiers to the system, finish upgrades to our current system and installation of the </w:t>
      </w:r>
      <w:r w:rsidR="00D34C26">
        <w:t>6-10</w:t>
      </w:r>
      <w:r>
        <w:t xml:space="preserve"> new staff computers to replace outdated and no longer supported devices. </w:t>
      </w:r>
    </w:p>
    <w:p w14:paraId="18736FE8" w14:textId="688A5254" w:rsidR="00D34C26" w:rsidRDefault="00D34C26">
      <w:r>
        <w:t xml:space="preserve">8172-01 Computer Equipment – The $5,000 decrease reflects </w:t>
      </w:r>
      <w:proofErr w:type="gramStart"/>
      <w:r>
        <w:t>all of</w:t>
      </w:r>
      <w:proofErr w:type="gramEnd"/>
      <w:r>
        <w:t xml:space="preserve"> the improvements and replacements we have been making over the years. </w:t>
      </w:r>
    </w:p>
    <w:p w14:paraId="2C90AC40" w14:textId="5E0DF97C" w:rsidR="003364D1" w:rsidRDefault="003364D1">
      <w:r>
        <w:t xml:space="preserve">8175-01 </w:t>
      </w:r>
      <w:r w:rsidR="0054727E">
        <w:t xml:space="preserve">SWAN (formerly: </w:t>
      </w:r>
      <w:r>
        <w:t>MLS Computer Fund</w:t>
      </w:r>
      <w:r w:rsidR="0054727E">
        <w:t>)</w:t>
      </w:r>
      <w:r>
        <w:t xml:space="preserve"> – This fund pays for our SWAN fees which include our cooperative library catalog. The $</w:t>
      </w:r>
      <w:r w:rsidR="0054727E">
        <w:t>5</w:t>
      </w:r>
      <w:r>
        <w:t xml:space="preserve">00 </w:t>
      </w:r>
      <w:r w:rsidR="0054727E">
        <w:t xml:space="preserve">decrease </w:t>
      </w:r>
      <w:r>
        <w:t xml:space="preserve">reflects anticipated </w:t>
      </w:r>
      <w:r w:rsidR="0054727E">
        <w:t>decrease</w:t>
      </w:r>
      <w:r>
        <w:t xml:space="preserve"> from SWAN.  </w:t>
      </w:r>
    </w:p>
    <w:p w14:paraId="67FFD2D1" w14:textId="77777777" w:rsidR="003364D1" w:rsidRPr="0026296E" w:rsidRDefault="003364D1">
      <w:pPr>
        <w:rPr>
          <w:u w:val="single"/>
        </w:rPr>
      </w:pPr>
      <w:r w:rsidRPr="0026296E">
        <w:rPr>
          <w:u w:val="single"/>
        </w:rPr>
        <w:t xml:space="preserve">Utilities </w:t>
      </w:r>
    </w:p>
    <w:p w14:paraId="72055B13" w14:textId="0FE1A8DC" w:rsidR="0054727E" w:rsidRDefault="0054727E">
      <w:r>
        <w:t xml:space="preserve">8301-07 Internet/phone – Anticipated $4,500 decrease is based on </w:t>
      </w:r>
      <w:proofErr w:type="spellStart"/>
      <w:r>
        <w:t>Erate</w:t>
      </w:r>
      <w:proofErr w:type="spellEnd"/>
      <w:r>
        <w:t xml:space="preserve"> refunds for services of 60% of our internet costs and decreased phone cost with the new VOIP phone system.</w:t>
      </w:r>
    </w:p>
    <w:p w14:paraId="5327CCFA" w14:textId="13CDEE8D" w:rsidR="003364D1" w:rsidRDefault="003364D1">
      <w:r>
        <w:t>8302-07 Electricity – Th</w:t>
      </w:r>
      <w:r w:rsidR="0054727E">
        <w:t>e $7,000 budgeted decrease is based on the past several bills following both our HVAC and lighting upgrade.</w:t>
      </w:r>
      <w:r w:rsidR="0026296E">
        <w:t xml:space="preserve"> </w:t>
      </w:r>
    </w:p>
    <w:p w14:paraId="3763FC2E" w14:textId="2626C5FB" w:rsidR="0026296E" w:rsidRDefault="003364D1">
      <w:r>
        <w:t>8303-07 Gas – The $</w:t>
      </w:r>
      <w:r w:rsidR="0054727E">
        <w:t>5</w:t>
      </w:r>
      <w:r w:rsidR="0026296E">
        <w:t xml:space="preserve">00 decrease is reflective of this past year’s usage with the new HVAC system. </w:t>
      </w:r>
    </w:p>
    <w:p w14:paraId="5C35C5C4" w14:textId="69B6682D" w:rsidR="00B97110" w:rsidRPr="0026296E" w:rsidRDefault="0026296E">
      <w:pPr>
        <w:rPr>
          <w:u w:val="single"/>
        </w:rPr>
      </w:pPr>
      <w:r w:rsidRPr="0026296E">
        <w:rPr>
          <w:u w:val="single"/>
        </w:rPr>
        <w:t>Building Expense</w:t>
      </w:r>
    </w:p>
    <w:p w14:paraId="07D7CC66" w14:textId="75CF6344" w:rsidR="0054727E" w:rsidRDefault="0054727E">
      <w:r>
        <w:t>8306-07 Building Supplies</w:t>
      </w:r>
      <w:r w:rsidR="009978CD">
        <w:t xml:space="preserve"> – The budgeted $1,000 decrease from last year’s budget is reflective of actual spending. </w:t>
      </w:r>
    </w:p>
    <w:p w14:paraId="15C779E4" w14:textId="3CF9A3E4" w:rsidR="0026296E" w:rsidRDefault="0026296E">
      <w:r>
        <w:t xml:space="preserve">8308-07 Service Contracts – The </w:t>
      </w:r>
      <w:r w:rsidR="009978CD">
        <w:t>$20,0</w:t>
      </w:r>
      <w:r>
        <w:t xml:space="preserve">00 </w:t>
      </w:r>
      <w:r w:rsidR="009978CD">
        <w:t xml:space="preserve">decrease </w:t>
      </w:r>
      <w:r>
        <w:t xml:space="preserve">is reflected of </w:t>
      </w:r>
      <w:r w:rsidR="009978CD">
        <w:t>ending our cleaning contract</w:t>
      </w:r>
      <w:r>
        <w:t>.</w:t>
      </w:r>
    </w:p>
    <w:p w14:paraId="25887D74" w14:textId="77777777" w:rsidR="009978CD" w:rsidRDefault="0026296E">
      <w:r>
        <w:t>83</w:t>
      </w:r>
      <w:r w:rsidR="009978CD">
        <w:t>30</w:t>
      </w:r>
      <w:r>
        <w:t>-0</w:t>
      </w:r>
      <w:r w:rsidR="009978CD">
        <w:t>1</w:t>
      </w:r>
      <w:r>
        <w:t xml:space="preserve"> </w:t>
      </w:r>
      <w:r w:rsidR="009978CD">
        <w:t>Casual Labor</w:t>
      </w:r>
      <w:r>
        <w:t xml:space="preserve"> – </w:t>
      </w:r>
      <w:r w:rsidR="009978CD">
        <w:t>The remaining $900 equals $75/meeting for a Board secretary. This line item will most likely be moved in the future</w:t>
      </w:r>
      <w:r>
        <w:t>.</w:t>
      </w:r>
    </w:p>
    <w:p w14:paraId="43D7EA37" w14:textId="084307D0" w:rsidR="0026296E" w:rsidRDefault="009978CD">
      <w:r>
        <w:lastRenderedPageBreak/>
        <w:t xml:space="preserve">8335-07 Building Repairs – The decrease $170,000 is simply the result of no large projects planned/budgeted for in the coming fiscal year. </w:t>
      </w:r>
      <w:r w:rsidR="0026296E">
        <w:t xml:space="preserve"> </w:t>
      </w:r>
    </w:p>
    <w:p w14:paraId="03F0C94D" w14:textId="5846B690" w:rsidR="00B97110" w:rsidRPr="0026296E" w:rsidRDefault="00B97110">
      <w:pPr>
        <w:rPr>
          <w:u w:val="single"/>
        </w:rPr>
      </w:pPr>
      <w:r>
        <w:t xml:space="preserve"> </w:t>
      </w:r>
      <w:r w:rsidR="0026296E" w:rsidRPr="0026296E">
        <w:rPr>
          <w:u w:val="single"/>
        </w:rPr>
        <w:t>Other Expenses</w:t>
      </w:r>
    </w:p>
    <w:p w14:paraId="09CD8DE5" w14:textId="031705AF" w:rsidR="009978CD" w:rsidRDefault="009978CD">
      <w:r>
        <w:t xml:space="preserve">8360-01 Grants – The $50,000 increase is directly reflective of the anticipated increase in grant applications this coming year. </w:t>
      </w:r>
    </w:p>
    <w:p w14:paraId="2BD6A747" w14:textId="44CD0F37" w:rsidR="0026296E" w:rsidRDefault="0026296E">
      <w:r>
        <w:t>8361-01 Donations – The $2</w:t>
      </w:r>
      <w:r w:rsidR="009978CD">
        <w:t>5,</w:t>
      </w:r>
      <w:r>
        <w:t>000 increase is directly reflective of the anticipated increase in donation revenue from the Mary Kadlec Donor Tree</w:t>
      </w:r>
      <w:r w:rsidR="009978CD">
        <w:t xml:space="preserve"> and other donations</w:t>
      </w:r>
      <w:r>
        <w:t xml:space="preserve">.   </w:t>
      </w:r>
    </w:p>
    <w:p w14:paraId="1318AA1E" w14:textId="2B722EBD" w:rsidR="0026296E" w:rsidRPr="0026296E" w:rsidRDefault="0026296E">
      <w:pPr>
        <w:rPr>
          <w:u w:val="single"/>
        </w:rPr>
      </w:pPr>
      <w:r w:rsidRPr="0026296E">
        <w:rPr>
          <w:u w:val="single"/>
        </w:rPr>
        <w:t xml:space="preserve">Outside Services </w:t>
      </w:r>
    </w:p>
    <w:p w14:paraId="67557CB0" w14:textId="737025D2" w:rsidR="009978CD" w:rsidRDefault="009978CD">
      <w:r>
        <w:t xml:space="preserve">8400-01 Accounting - $2,000 increase is anticipated based on possible cost increases. </w:t>
      </w:r>
    </w:p>
    <w:p w14:paraId="5677C174" w14:textId="29C395E8" w:rsidR="0026296E" w:rsidRDefault="0026296E">
      <w:r>
        <w:t>8401-01 Audit – The $</w:t>
      </w:r>
      <w:r w:rsidR="009978CD">
        <w:t>3</w:t>
      </w:r>
      <w:r>
        <w:t>,</w:t>
      </w:r>
      <w:r w:rsidR="009978CD">
        <w:t>00</w:t>
      </w:r>
      <w:r>
        <w:t xml:space="preserve">0 </w:t>
      </w:r>
      <w:r w:rsidR="009978CD">
        <w:t>decrease</w:t>
      </w:r>
      <w:r>
        <w:t xml:space="preserve"> is reflective of a </w:t>
      </w:r>
      <w:proofErr w:type="gramStart"/>
      <w:r w:rsidR="009978CD">
        <w:t>contracted costs</w:t>
      </w:r>
      <w:proofErr w:type="gramEnd"/>
      <w:r w:rsidR="009978CD">
        <w:t xml:space="preserve"> with the new audit company. </w:t>
      </w:r>
      <w:r>
        <w:t xml:space="preserve"> </w:t>
      </w:r>
    </w:p>
    <w:p w14:paraId="6B00AF84" w14:textId="5B58B962" w:rsidR="0026296E" w:rsidRDefault="009978CD">
      <w:r>
        <w:t>8405-01</w:t>
      </w:r>
      <w:r w:rsidR="00FB2FD4">
        <w:t xml:space="preserve"> </w:t>
      </w:r>
      <w:r>
        <w:t>Appraisal</w:t>
      </w:r>
      <w:r w:rsidR="00FB2FD4">
        <w:t xml:space="preserve"> – The $</w:t>
      </w:r>
      <w:r>
        <w:t>1,0</w:t>
      </w:r>
      <w:r w:rsidR="00FB2FD4">
        <w:t xml:space="preserve">00 </w:t>
      </w:r>
      <w:r>
        <w:t>decrease</w:t>
      </w:r>
      <w:r w:rsidR="00FB2FD4">
        <w:t xml:space="preserve"> is reflective of </w:t>
      </w:r>
      <w:r>
        <w:t xml:space="preserve">the fact we will not need a new full appraisal done. </w:t>
      </w:r>
      <w:r w:rsidR="00FB2FD4">
        <w:t xml:space="preserve"> </w:t>
      </w:r>
    </w:p>
    <w:p w14:paraId="24A98EEA" w14:textId="1B3EB7BA" w:rsidR="0026296E" w:rsidRDefault="0026296E">
      <w:r>
        <w:t>84</w:t>
      </w:r>
      <w:r w:rsidR="009978CD">
        <w:t>08</w:t>
      </w:r>
      <w:r>
        <w:t>-01</w:t>
      </w:r>
      <w:r w:rsidR="00FB2FD4">
        <w:t xml:space="preserve"> </w:t>
      </w:r>
      <w:r w:rsidR="009978CD">
        <w:t>Strategic Plan</w:t>
      </w:r>
      <w:r w:rsidR="00FB2FD4">
        <w:t xml:space="preserve"> – The $500 </w:t>
      </w:r>
      <w:r w:rsidR="009978CD">
        <w:t>decrease</w:t>
      </w:r>
      <w:r w:rsidR="00FB2FD4">
        <w:t xml:space="preserve"> is reflective of </w:t>
      </w:r>
      <w:r w:rsidR="009978CD">
        <w:t>progress made on our strategic plan goals</w:t>
      </w:r>
      <w:r w:rsidR="00FB2FD4">
        <w:t xml:space="preserve">. </w:t>
      </w:r>
    </w:p>
    <w:p w14:paraId="0E007954" w14:textId="7D4FA04A" w:rsidR="0026296E" w:rsidRDefault="0026296E">
      <w:r>
        <w:t>84</w:t>
      </w:r>
      <w:r w:rsidR="009978CD">
        <w:t>10</w:t>
      </w:r>
      <w:r>
        <w:t>-01</w:t>
      </w:r>
      <w:r w:rsidR="00FB2FD4">
        <w:t xml:space="preserve"> </w:t>
      </w:r>
      <w:r w:rsidR="009978CD">
        <w:t>Printing</w:t>
      </w:r>
      <w:r w:rsidR="00FB2FD4">
        <w:t xml:space="preserve"> – The $</w:t>
      </w:r>
      <w:r w:rsidR="009978CD">
        <w:t>1,000</w:t>
      </w:r>
      <w:r w:rsidR="00FB2FD4">
        <w:t xml:space="preserve"> increase is reflective of </w:t>
      </w:r>
      <w:r w:rsidR="009978CD">
        <w:t>anticipated additional printing costs</w:t>
      </w:r>
      <w:r w:rsidR="00FB2FD4">
        <w:t xml:space="preserve">. </w:t>
      </w:r>
    </w:p>
    <w:p w14:paraId="0C5BCEF9" w14:textId="2D249E79" w:rsidR="009978CD" w:rsidRDefault="009978CD">
      <w:r>
        <w:t xml:space="preserve">8430-01 Payroll Expenses – </w:t>
      </w:r>
      <w:r>
        <w:t>The $50</w:t>
      </w:r>
      <w:r>
        <w:t>0</w:t>
      </w:r>
      <w:r>
        <w:t xml:space="preserve"> increase is reflective of adding new employees.</w:t>
      </w:r>
      <w:r>
        <w:t xml:space="preserve"> We will be exploring new payroll companies to compare costs.</w:t>
      </w:r>
    </w:p>
    <w:p w14:paraId="64498AB4" w14:textId="7159380A" w:rsidR="00B97110" w:rsidRPr="0026296E" w:rsidRDefault="0026296E">
      <w:pPr>
        <w:rPr>
          <w:u w:val="single"/>
        </w:rPr>
      </w:pPr>
      <w:r w:rsidRPr="0026296E">
        <w:rPr>
          <w:u w:val="single"/>
        </w:rPr>
        <w:t xml:space="preserve">Insurance </w:t>
      </w:r>
    </w:p>
    <w:p w14:paraId="06C7C09C" w14:textId="31774ED7" w:rsidR="0026296E" w:rsidRDefault="0026296E">
      <w:r>
        <w:t>8460-05 Liability Insurance Package – The $</w:t>
      </w:r>
      <w:r w:rsidR="00B305EB">
        <w:t>1</w:t>
      </w:r>
      <w:r>
        <w:t>,</w:t>
      </w:r>
      <w:r w:rsidR="00B305EB">
        <w:t>1</w:t>
      </w:r>
      <w:r>
        <w:t xml:space="preserve">00 increase is reflective of </w:t>
      </w:r>
      <w:r w:rsidR="00B305EB">
        <w:t>anticipated costs based on discussions with our insurance providers</w:t>
      </w:r>
      <w:r>
        <w:t xml:space="preserve">. </w:t>
      </w:r>
    </w:p>
    <w:p w14:paraId="3CD4AF85" w14:textId="6F21621F" w:rsidR="00FB2FD4" w:rsidRPr="00B305EB" w:rsidRDefault="00FB2FD4">
      <w:pPr>
        <w:rPr>
          <w:b/>
          <w:bCs/>
        </w:rPr>
      </w:pPr>
      <w:bookmarkStart w:id="0" w:name="_GoBack"/>
      <w:bookmarkEnd w:id="0"/>
      <w:r w:rsidRPr="00B305EB">
        <w:rPr>
          <w:b/>
          <w:bCs/>
        </w:rPr>
        <w:t>Debt Services</w:t>
      </w:r>
    </w:p>
    <w:p w14:paraId="6EBE4395" w14:textId="77A1F902" w:rsidR="00FB2FD4" w:rsidRDefault="00FB2FD4">
      <w:r>
        <w:t>8701-02 Debt Certificate Principle – The</w:t>
      </w:r>
      <w:r w:rsidR="00B305EB">
        <w:t xml:space="preserve"> decrease of</w:t>
      </w:r>
      <w:r>
        <w:t xml:space="preserve"> $</w:t>
      </w:r>
      <w:r w:rsidR="00B305EB">
        <w:t>15</w:t>
      </w:r>
      <w:r>
        <w:t>,</w:t>
      </w:r>
      <w:r w:rsidR="00B305EB">
        <w:t>5</w:t>
      </w:r>
      <w:r>
        <w:t xml:space="preserve">00 is reflective of </w:t>
      </w:r>
      <w:r w:rsidR="00B305EB">
        <w:t xml:space="preserve">the fact that we did not borrow the additional funds in the 2021-2022 fiscal year. </w:t>
      </w:r>
      <w:r>
        <w:t xml:space="preserve"> </w:t>
      </w:r>
    </w:p>
    <w:sectPr w:rsidR="00FB2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08A"/>
    <w:rsid w:val="0026296E"/>
    <w:rsid w:val="003364D1"/>
    <w:rsid w:val="0054727E"/>
    <w:rsid w:val="005E363A"/>
    <w:rsid w:val="0088108A"/>
    <w:rsid w:val="009978CD"/>
    <w:rsid w:val="00B305EB"/>
    <w:rsid w:val="00B51B3F"/>
    <w:rsid w:val="00B97110"/>
    <w:rsid w:val="00CF306D"/>
    <w:rsid w:val="00D34C26"/>
    <w:rsid w:val="00EF0387"/>
    <w:rsid w:val="00FB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5B271"/>
  <w15:chartTrackingRefBased/>
  <w15:docId w15:val="{05D488F3-B271-4ED4-9351-3CA09B7AD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Starosta</dc:creator>
  <cp:keywords/>
  <dc:description/>
  <cp:lastModifiedBy>Natalie Starosta</cp:lastModifiedBy>
  <cp:revision>2</cp:revision>
  <dcterms:created xsi:type="dcterms:W3CDTF">2022-04-11T15:06:00Z</dcterms:created>
  <dcterms:modified xsi:type="dcterms:W3CDTF">2022-04-11T15:06:00Z</dcterms:modified>
</cp:coreProperties>
</file>